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11:08:20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✅ Preenchendo Quantidade de Dias para a Devolução realizada com sucesso.</w:t>
      </w:r>
    </w:p>
    <w:p>
      <w:r>
        <w:t>Screenshot: 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✅ Preenchendo Taxa para Liquidação por boleto pago realizada com sucesso.</w:t>
      </w:r>
    </w:p>
    <w:p>
      <w:r>
        <w:t>Screenshot: 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✅ Preenchendo Taxa para Registro de boleto realizada com sucesso.</w:t>
      </w:r>
    </w:p>
    <w:p>
      <w:r>
        <w:t>Screenshot: 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✅ Preenchendo Taxa para Alteração de dados do boleto realizada com sucesso.</w:t>
      </w:r>
    </w:p>
    <w:p>
      <w:r>
        <w:t>Screenshot: 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tamanho máximo do campo Taxa de Antecipação do grupo Conta Bancária foi excedido.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